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24C66" w14:textId="77777777" w:rsidR="00EE148B" w:rsidRDefault="003B2E7F"/>
    <w:p w14:paraId="1E19DF0A" w14:textId="77777777" w:rsidR="00CC26F8" w:rsidRPr="0025311F" w:rsidRDefault="00CC26F8" w:rsidP="00CC26F8">
      <w:pPr>
        <w:pBdr>
          <w:bottom w:val="single" w:sz="4" w:space="1" w:color="auto"/>
        </w:pBdr>
        <w:tabs>
          <w:tab w:val="right" w:pos="9214"/>
        </w:tabs>
        <w:rPr>
          <w:rFonts w:ascii="Arial" w:hAnsi="Arial" w:cs="Arial"/>
          <w:b/>
        </w:rPr>
      </w:pPr>
      <w:r w:rsidRPr="0025311F">
        <w:rPr>
          <w:rFonts w:ascii="Arial" w:hAnsi="Arial" w:cs="Arial"/>
          <w:b/>
        </w:rPr>
        <w:t>3GPP TSG-SA WG1 Meeting #8</w:t>
      </w:r>
      <w:r>
        <w:rPr>
          <w:rFonts w:ascii="Arial" w:hAnsi="Arial" w:cs="Arial"/>
          <w:b/>
        </w:rPr>
        <w:t>2</w:t>
      </w:r>
      <w:r w:rsidRPr="0025311F">
        <w:rPr>
          <w:rFonts w:ascii="Arial" w:hAnsi="Arial" w:cs="Arial"/>
          <w:b/>
        </w:rPr>
        <w:tab/>
      </w:r>
      <w:r>
        <w:rPr>
          <w:rFonts w:ascii="Arial" w:hAnsi="Arial" w:cs="Arial"/>
          <w:b/>
        </w:rPr>
        <w:t>S1-182040</w:t>
      </w:r>
    </w:p>
    <w:p w14:paraId="618E5161" w14:textId="77777777" w:rsidR="00CC26F8" w:rsidRPr="00CF68B7" w:rsidRDefault="00CC26F8" w:rsidP="0045397E">
      <w:pPr>
        <w:pBdr>
          <w:bottom w:val="single" w:sz="4" w:space="1" w:color="auto"/>
        </w:pBdr>
        <w:tabs>
          <w:tab w:val="right" w:pos="9214"/>
        </w:tabs>
        <w:outlineLvl w:val="0"/>
        <w:rPr>
          <w:rFonts w:ascii="Arial" w:hAnsi="Arial" w:cs="Arial"/>
          <w:b/>
        </w:rPr>
      </w:pPr>
      <w:r>
        <w:rPr>
          <w:rFonts w:ascii="Arial" w:hAnsi="Arial" w:cs="Arial"/>
          <w:b/>
        </w:rPr>
        <w:t xml:space="preserve">West Palm Beach, Florida, 20-24 August </w:t>
      </w:r>
      <w:r w:rsidRPr="003434AE">
        <w:rPr>
          <w:rFonts w:ascii="Arial" w:hAnsi="Arial" w:cs="Arial"/>
          <w:b/>
        </w:rPr>
        <w:t>2018</w:t>
      </w:r>
      <w:r w:rsidRPr="0025311F">
        <w:rPr>
          <w:rFonts w:ascii="Arial" w:hAnsi="Arial" w:cs="Arial"/>
          <w:b/>
        </w:rPr>
        <w:tab/>
      </w:r>
    </w:p>
    <w:p w14:paraId="2BD4F2C5" w14:textId="77777777" w:rsidR="00CC26F8" w:rsidRPr="00CF68B7" w:rsidRDefault="00CC26F8" w:rsidP="00CC26F8">
      <w:pPr>
        <w:rPr>
          <w:rFonts w:ascii="Arial" w:hAnsi="Arial"/>
        </w:rPr>
      </w:pPr>
    </w:p>
    <w:p w14:paraId="23724510" w14:textId="77777777" w:rsidR="00CC26F8" w:rsidRPr="00CF68B7" w:rsidRDefault="00CC26F8" w:rsidP="0045397E">
      <w:pPr>
        <w:tabs>
          <w:tab w:val="left" w:pos="1701"/>
        </w:tabs>
        <w:overflowPunct w:val="0"/>
        <w:autoSpaceDE w:val="0"/>
        <w:autoSpaceDN w:val="0"/>
        <w:adjustRightInd w:val="0"/>
        <w:spacing w:after="180"/>
        <w:textAlignment w:val="baseline"/>
        <w:outlineLvl w:val="0"/>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Pr="00CC26F8">
        <w:rPr>
          <w:rFonts w:ascii="Arial" w:eastAsia="SimSun" w:hAnsi="Arial"/>
          <w:lang w:eastAsia="en-GB"/>
        </w:rPr>
        <w:t>BroadWay procuring and testing 3GPP Mission Critical solutions</w:t>
      </w:r>
    </w:p>
    <w:p w14:paraId="71D033F4" w14:textId="77777777" w:rsidR="00CC26F8" w:rsidRPr="00CF68B7" w:rsidRDefault="00CC26F8" w:rsidP="00CC26F8">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4 – New study work items</w:t>
      </w:r>
    </w:p>
    <w:p w14:paraId="5B65F9DF" w14:textId="77777777" w:rsidR="00CC26F8" w:rsidRPr="00CF68B7" w:rsidRDefault="00CC26F8" w:rsidP="00CC26F8">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Public Safety Communication Europe (PSCE) Forum</w:t>
      </w:r>
    </w:p>
    <w:p w14:paraId="722FBEF1" w14:textId="77777777" w:rsidR="00CC26F8" w:rsidRPr="00CF68B7" w:rsidRDefault="00CC26F8" w:rsidP="00CC26F8">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David.lund@psc-europe.eu</w:t>
      </w:r>
      <w:r w:rsidRPr="00CF68B7">
        <w:rPr>
          <w:rFonts w:ascii="Arial" w:eastAsia="SimSun" w:hAnsi="Arial"/>
          <w:lang w:eastAsia="en-GB"/>
        </w:rPr>
        <w:t xml:space="preserve"> </w:t>
      </w:r>
    </w:p>
    <w:p w14:paraId="2CBD2913" w14:textId="77777777" w:rsidR="00870676" w:rsidRDefault="00870676" w:rsidP="00CC26F8">
      <w:pPr>
        <w:pBdr>
          <w:bottom w:val="single" w:sz="4" w:space="1" w:color="auto"/>
        </w:pBdr>
      </w:pPr>
    </w:p>
    <w:p w14:paraId="6FDD8BC0" w14:textId="4317E094" w:rsidR="00CC26F8" w:rsidRDefault="0045397E" w:rsidP="00F87E77">
      <w:pPr>
        <w:spacing w:beforeAutospacing="1" w:afterAutospacing="1"/>
        <w:rPr>
          <w:rFonts w:ascii="Helvetica" w:eastAsia="Times New Roman" w:hAnsi="Helvetica" w:cs="Times New Roman"/>
          <w:sz w:val="18"/>
          <w:szCs w:val="18"/>
        </w:rPr>
      </w:pPr>
      <w:r>
        <w:rPr>
          <w:rFonts w:ascii="Helvetica" w:eastAsia="Times New Roman" w:hAnsi="Helvetica" w:cs="Times New Roman"/>
          <w:sz w:val="18"/>
          <w:szCs w:val="18"/>
        </w:rPr>
        <w:t>For Information:</w:t>
      </w:r>
    </w:p>
    <w:p w14:paraId="060F60F1" w14:textId="46E672A9" w:rsidR="00AE2A24" w:rsidRPr="00AE2A24" w:rsidRDefault="00AE2A24" w:rsidP="00F87E77">
      <w:pPr>
        <w:spacing w:beforeAutospacing="1" w:afterAutospacing="1"/>
        <w:rPr>
          <w:rFonts w:ascii="Helvetica" w:eastAsia="Times New Roman" w:hAnsi="Helvetica" w:cs="Times New Roman"/>
          <w:sz w:val="18"/>
          <w:szCs w:val="18"/>
          <w:u w:val="single"/>
        </w:rPr>
      </w:pPr>
      <w:r w:rsidRPr="00AE2A24">
        <w:rPr>
          <w:rFonts w:ascii="Helvetica" w:eastAsia="Times New Roman" w:hAnsi="Helvetica" w:cs="Times New Roman"/>
          <w:sz w:val="18"/>
          <w:szCs w:val="18"/>
          <w:u w:val="single"/>
        </w:rPr>
        <w:t xml:space="preserve">BroadWay procuring and testing </w:t>
      </w:r>
      <w:r>
        <w:rPr>
          <w:rFonts w:ascii="Helvetica" w:eastAsia="Times New Roman" w:hAnsi="Helvetica" w:cs="Times New Roman"/>
          <w:sz w:val="18"/>
          <w:szCs w:val="18"/>
          <w:u w:val="single"/>
        </w:rPr>
        <w:t xml:space="preserve">innovative </w:t>
      </w:r>
      <w:bookmarkStart w:id="0" w:name="_GoBack"/>
      <w:bookmarkEnd w:id="0"/>
      <w:r w:rsidRPr="00AE2A24">
        <w:rPr>
          <w:rFonts w:ascii="Helvetica" w:eastAsia="Times New Roman" w:hAnsi="Helvetica" w:cs="Times New Roman"/>
          <w:sz w:val="18"/>
          <w:szCs w:val="18"/>
          <w:u w:val="single"/>
        </w:rPr>
        <w:t>3GPP Mission Critical solutions</w:t>
      </w:r>
    </w:p>
    <w:p w14:paraId="21473A64" w14:textId="77777777" w:rsidR="00656DF4" w:rsidRDefault="00F87E77" w:rsidP="00F87E77">
      <w:pPr>
        <w:spacing w:beforeAutospacing="1" w:afterAutospacing="1"/>
        <w:rPr>
          <w:rFonts w:ascii="Helvetica" w:eastAsia="Times New Roman" w:hAnsi="Helvetica" w:cs="Times New Roman"/>
          <w:sz w:val="18"/>
          <w:szCs w:val="18"/>
        </w:rPr>
      </w:pPr>
      <w:r w:rsidRPr="00F87E77">
        <w:rPr>
          <w:rFonts w:ascii="Helvetica" w:eastAsia="Times New Roman" w:hAnsi="Helvetica" w:cs="Times New Roman"/>
          <w:sz w:val="18"/>
          <w:szCs w:val="18"/>
        </w:rPr>
        <w:t>Market Representation Partner (MRP), Public Safety Communication Europe (PSCE) Forum are operating as project co-ordinator for project BroadWay.</w:t>
      </w:r>
    </w:p>
    <w:p w14:paraId="4497C8B3" w14:textId="77777777" w:rsidR="005D1548" w:rsidRDefault="00656DF4" w:rsidP="00F87E77">
      <w:pPr>
        <w:spacing w:beforeAutospacing="1" w:afterAutospacing="1"/>
        <w:rPr>
          <w:rFonts w:ascii="Helvetica" w:eastAsia="Times New Roman" w:hAnsi="Helvetica" w:cs="Times New Roman"/>
          <w:sz w:val="18"/>
          <w:szCs w:val="18"/>
        </w:rPr>
      </w:pPr>
      <w:r w:rsidRPr="00F87E77">
        <w:rPr>
          <w:rFonts w:ascii="Helvetica" w:eastAsia="Times New Roman" w:hAnsi="Helvetica" w:cs="Times New Roman"/>
          <w:sz w:val="18"/>
          <w:szCs w:val="18"/>
        </w:rPr>
        <w:t xml:space="preserve">BroadWay brings together a joint procurement team </w:t>
      </w:r>
      <w:r>
        <w:rPr>
          <w:rFonts w:ascii="Helvetica" w:eastAsia="Times New Roman" w:hAnsi="Helvetica" w:cs="Times New Roman"/>
          <w:sz w:val="18"/>
          <w:szCs w:val="18"/>
        </w:rPr>
        <w:t xml:space="preserve">initially </w:t>
      </w:r>
      <w:r w:rsidRPr="00F87E77">
        <w:rPr>
          <w:rFonts w:ascii="Helvetica" w:eastAsia="Times New Roman" w:hAnsi="Helvetica" w:cs="Times New Roman"/>
          <w:sz w:val="18"/>
          <w:szCs w:val="18"/>
        </w:rPr>
        <w:t>comprising 11 European countries; a team of national ministries and agencies responsible for the communication services used by 1.4 Million public safety responders across Europe.</w:t>
      </w:r>
      <w:r w:rsidR="00744694">
        <w:rPr>
          <w:rFonts w:ascii="Helvetica" w:eastAsia="Times New Roman" w:hAnsi="Helvetica" w:cs="Times New Roman"/>
          <w:sz w:val="18"/>
          <w:szCs w:val="18"/>
        </w:rPr>
        <w:t xml:space="preserve"> BroadWay is co-funded by the European Commission.</w:t>
      </w:r>
      <w:r w:rsidR="00F87E77" w:rsidRPr="00F87E77">
        <w:rPr>
          <w:rFonts w:ascii="Helvetica" w:eastAsia="Times New Roman" w:hAnsi="Helvetica" w:cs="Times New Roman"/>
          <w:sz w:val="18"/>
          <w:szCs w:val="18"/>
        </w:rPr>
        <w:br/>
      </w:r>
      <w:r w:rsidR="00F87E77" w:rsidRPr="00F87E77">
        <w:rPr>
          <w:rFonts w:ascii="Helvetica" w:eastAsia="Times New Roman" w:hAnsi="Helvetica" w:cs="Times New Roman"/>
          <w:sz w:val="18"/>
          <w:szCs w:val="18"/>
        </w:rPr>
        <w:br/>
        <w:t xml:space="preserve">We would like to inform SA1 of a pre-commercial </w:t>
      </w:r>
      <w:r w:rsidR="005D1548">
        <w:rPr>
          <w:rFonts w:ascii="Helvetica" w:eastAsia="Times New Roman" w:hAnsi="Helvetica" w:cs="Times New Roman"/>
          <w:sz w:val="18"/>
          <w:szCs w:val="18"/>
        </w:rPr>
        <w:t xml:space="preserve">procurement </w:t>
      </w:r>
      <w:r w:rsidR="00F87E77" w:rsidRPr="00F87E77">
        <w:rPr>
          <w:rFonts w:ascii="Helvetica" w:eastAsia="Times New Roman" w:hAnsi="Helvetica" w:cs="Times New Roman"/>
          <w:sz w:val="18"/>
          <w:szCs w:val="18"/>
        </w:rPr>
        <w:t xml:space="preserve">opportunity for </w:t>
      </w:r>
      <w:r w:rsidR="005D1548">
        <w:rPr>
          <w:rFonts w:ascii="Helvetica" w:eastAsia="Times New Roman" w:hAnsi="Helvetica" w:cs="Times New Roman"/>
          <w:sz w:val="18"/>
          <w:szCs w:val="18"/>
        </w:rPr>
        <w:t xml:space="preserve">mobile operators and </w:t>
      </w:r>
      <w:r w:rsidR="00F87E77" w:rsidRPr="00F87E77">
        <w:rPr>
          <w:rFonts w:ascii="Helvetica" w:eastAsia="Times New Roman" w:hAnsi="Helvetica" w:cs="Times New Roman"/>
          <w:sz w:val="18"/>
          <w:szCs w:val="18"/>
        </w:rPr>
        <w:t>industry suppliers to deploy a pan-Europe</w:t>
      </w:r>
      <w:r w:rsidR="005D1548">
        <w:rPr>
          <w:rFonts w:ascii="Helvetica" w:eastAsia="Times New Roman" w:hAnsi="Helvetica" w:cs="Times New Roman"/>
          <w:sz w:val="18"/>
          <w:szCs w:val="18"/>
        </w:rPr>
        <w:t>an broadband mobile system for public s</w:t>
      </w:r>
      <w:r w:rsidR="00F87E77" w:rsidRPr="00F87E77">
        <w:rPr>
          <w:rFonts w:ascii="Helvetica" w:eastAsia="Times New Roman" w:hAnsi="Helvetica" w:cs="Times New Roman"/>
          <w:sz w:val="18"/>
          <w:szCs w:val="18"/>
        </w:rPr>
        <w:t>afety. This system will be based on 3GPP standardised Mission Critical broadband and other </w:t>
      </w:r>
      <w:r w:rsidR="00744694">
        <w:rPr>
          <w:rFonts w:ascii="Helvetica" w:eastAsia="Times New Roman" w:hAnsi="Helvetica" w:cs="Times New Roman"/>
          <w:sz w:val="18"/>
          <w:szCs w:val="18"/>
        </w:rPr>
        <w:t>3GPP related capabilities</w:t>
      </w:r>
      <w:r w:rsidR="00F87E77" w:rsidRPr="00F87E77">
        <w:rPr>
          <w:rFonts w:ascii="Helvetica" w:eastAsia="Times New Roman" w:hAnsi="Helvetica" w:cs="Times New Roman"/>
          <w:sz w:val="18"/>
          <w:szCs w:val="18"/>
        </w:rPr>
        <w:t xml:space="preserve"> that will support Publ</w:t>
      </w:r>
      <w:r w:rsidR="005D1548">
        <w:rPr>
          <w:rFonts w:ascii="Helvetica" w:eastAsia="Times New Roman" w:hAnsi="Helvetica" w:cs="Times New Roman"/>
          <w:sz w:val="18"/>
          <w:szCs w:val="18"/>
        </w:rPr>
        <w:t xml:space="preserve">ic Safety Communication users. </w:t>
      </w:r>
      <w:r w:rsidR="00744694">
        <w:rPr>
          <w:rFonts w:ascii="Helvetica" w:eastAsia="Times New Roman" w:hAnsi="Helvetica" w:cs="Times New Roman"/>
          <w:sz w:val="18"/>
          <w:szCs w:val="18"/>
        </w:rPr>
        <w:t xml:space="preserve">Procured solutions will enable operational mobility for public safety responders, allowing them to carry out their operations wherever they are across Europe, and in collaboration with responders from other agencies and countries. </w:t>
      </w:r>
      <w:r w:rsidR="00F87E77" w:rsidRPr="00F87E77">
        <w:rPr>
          <w:rFonts w:ascii="Helvetica" w:eastAsia="Times New Roman" w:hAnsi="Helvetica" w:cs="Times New Roman"/>
          <w:sz w:val="18"/>
          <w:szCs w:val="18"/>
        </w:rPr>
        <w:br/>
      </w:r>
      <w:r w:rsidR="00F87E77" w:rsidRPr="00F87E77">
        <w:rPr>
          <w:rFonts w:ascii="Helvetica" w:eastAsia="Times New Roman" w:hAnsi="Helvetica" w:cs="Times New Roman"/>
          <w:sz w:val="18"/>
          <w:szCs w:val="18"/>
        </w:rPr>
        <w:br/>
        <w:t>BroadWay are currently carrying out an Open Market Consultation to assess the status of the market</w:t>
      </w:r>
      <w:r>
        <w:rPr>
          <w:rFonts w:ascii="Helvetica" w:eastAsia="Times New Roman" w:hAnsi="Helvetica" w:cs="Times New Roman"/>
          <w:sz w:val="18"/>
          <w:szCs w:val="18"/>
        </w:rPr>
        <w:t xml:space="preserve"> and maturity of technologies available</w:t>
      </w:r>
      <w:r w:rsidR="00F87E77" w:rsidRPr="00F87E77">
        <w:rPr>
          <w:rFonts w:ascii="Helvetica" w:eastAsia="Times New Roman" w:hAnsi="Helvetica" w:cs="Times New Roman"/>
          <w:sz w:val="18"/>
          <w:szCs w:val="18"/>
        </w:rPr>
        <w:t xml:space="preserve">. We invite </w:t>
      </w:r>
      <w:r w:rsidR="005D1548">
        <w:rPr>
          <w:rFonts w:ascii="Helvetica" w:eastAsia="Times New Roman" w:hAnsi="Helvetica" w:cs="Times New Roman"/>
          <w:sz w:val="18"/>
          <w:szCs w:val="18"/>
        </w:rPr>
        <w:t>mobile operators, suppliers of infrastructure</w:t>
      </w:r>
      <w:r>
        <w:rPr>
          <w:rFonts w:ascii="Helvetica" w:eastAsia="Times New Roman" w:hAnsi="Helvetica" w:cs="Times New Roman"/>
          <w:sz w:val="18"/>
          <w:szCs w:val="18"/>
        </w:rPr>
        <w:t xml:space="preserve"> and </w:t>
      </w:r>
      <w:r w:rsidR="005D1548">
        <w:rPr>
          <w:rFonts w:ascii="Helvetica" w:eastAsia="Times New Roman" w:hAnsi="Helvetica" w:cs="Times New Roman"/>
          <w:sz w:val="18"/>
          <w:szCs w:val="18"/>
        </w:rPr>
        <w:t xml:space="preserve">mission critical </w:t>
      </w:r>
      <w:r w:rsidR="00744694">
        <w:rPr>
          <w:rFonts w:ascii="Helvetica" w:eastAsia="Times New Roman" w:hAnsi="Helvetica" w:cs="Times New Roman"/>
          <w:sz w:val="18"/>
          <w:szCs w:val="18"/>
        </w:rPr>
        <w:t>services and applications</w:t>
      </w:r>
      <w:r>
        <w:rPr>
          <w:rFonts w:ascii="Helvetica" w:eastAsia="Times New Roman" w:hAnsi="Helvetica" w:cs="Times New Roman"/>
          <w:sz w:val="18"/>
          <w:szCs w:val="18"/>
        </w:rPr>
        <w:t>, and those who test such systems,</w:t>
      </w:r>
      <w:r w:rsidR="00F87E77" w:rsidRPr="00F87E77">
        <w:rPr>
          <w:rFonts w:ascii="Helvetica" w:eastAsia="Times New Roman" w:hAnsi="Helvetica" w:cs="Times New Roman"/>
          <w:sz w:val="18"/>
          <w:szCs w:val="18"/>
        </w:rPr>
        <w:t xml:space="preserve"> to contribute their knowledge to help our team of </w:t>
      </w:r>
      <w:r>
        <w:rPr>
          <w:rFonts w:ascii="Helvetica" w:eastAsia="Times New Roman" w:hAnsi="Helvetica" w:cs="Times New Roman"/>
          <w:sz w:val="18"/>
          <w:szCs w:val="18"/>
        </w:rPr>
        <w:t xml:space="preserve">government/agency </w:t>
      </w:r>
      <w:r w:rsidR="00F87E77" w:rsidRPr="00F87E77">
        <w:rPr>
          <w:rFonts w:ascii="Helvetica" w:eastAsia="Times New Roman" w:hAnsi="Helvetica" w:cs="Times New Roman"/>
          <w:sz w:val="18"/>
          <w:szCs w:val="18"/>
        </w:rPr>
        <w:t xml:space="preserve">procurers to decide </w:t>
      </w:r>
      <w:r>
        <w:rPr>
          <w:rFonts w:ascii="Helvetica" w:eastAsia="Times New Roman" w:hAnsi="Helvetica" w:cs="Times New Roman"/>
          <w:sz w:val="18"/>
          <w:szCs w:val="18"/>
        </w:rPr>
        <w:t>priorities during</w:t>
      </w:r>
      <w:r w:rsidR="00F87E77" w:rsidRPr="00F87E77">
        <w:rPr>
          <w:rFonts w:ascii="Helvetica" w:eastAsia="Times New Roman" w:hAnsi="Helvetica" w:cs="Times New Roman"/>
          <w:sz w:val="18"/>
          <w:szCs w:val="18"/>
        </w:rPr>
        <w:t xml:space="preserve"> preparat</w:t>
      </w:r>
      <w:r w:rsidR="00744694">
        <w:rPr>
          <w:rFonts w:ascii="Helvetica" w:eastAsia="Times New Roman" w:hAnsi="Helvetica" w:cs="Times New Roman"/>
          <w:sz w:val="18"/>
          <w:szCs w:val="18"/>
        </w:rPr>
        <w:t xml:space="preserve">ion of our Invitation to Tender. We expect to invite for tender </w:t>
      </w:r>
      <w:r w:rsidR="00F87E77" w:rsidRPr="00F87E77">
        <w:rPr>
          <w:rFonts w:ascii="Helvetica" w:eastAsia="Times New Roman" w:hAnsi="Helvetica" w:cs="Times New Roman"/>
          <w:sz w:val="18"/>
          <w:szCs w:val="18"/>
        </w:rPr>
        <w:t>by the end of 2018. </w:t>
      </w:r>
    </w:p>
    <w:p w14:paraId="0DFB419D" w14:textId="77777777" w:rsidR="005D1548" w:rsidRDefault="005D1548" w:rsidP="00F87E77">
      <w:pPr>
        <w:spacing w:beforeAutospacing="1" w:afterAutospacing="1"/>
        <w:rPr>
          <w:rFonts w:ascii="Helvetica" w:eastAsia="Times New Roman" w:hAnsi="Helvetica" w:cs="Times New Roman"/>
          <w:sz w:val="18"/>
          <w:szCs w:val="18"/>
        </w:rPr>
      </w:pPr>
      <w:r>
        <w:rPr>
          <w:rFonts w:ascii="Helvetica" w:eastAsia="Times New Roman" w:hAnsi="Helvetica" w:cs="Times New Roman"/>
          <w:sz w:val="18"/>
          <w:szCs w:val="18"/>
        </w:rPr>
        <w:t>Our pre-commercial procurement programme targets a pan-European pilot system at Technology Readiness Level 8 ‘S</w:t>
      </w:r>
      <w:r w:rsidRPr="005D1548">
        <w:rPr>
          <w:rFonts w:ascii="Helvetica" w:eastAsia="Times New Roman" w:hAnsi="Helvetica" w:cs="Times New Roman"/>
          <w:sz w:val="18"/>
          <w:szCs w:val="18"/>
        </w:rPr>
        <w:t>ystem complete and qualified</w:t>
      </w:r>
      <w:r>
        <w:rPr>
          <w:rFonts w:ascii="Helvetica" w:eastAsia="Times New Roman" w:hAnsi="Helvetica" w:cs="Times New Roman"/>
          <w:sz w:val="18"/>
          <w:szCs w:val="18"/>
        </w:rPr>
        <w:t>’</w:t>
      </w:r>
      <w:r w:rsidR="00744694">
        <w:rPr>
          <w:rFonts w:ascii="Helvetica" w:eastAsia="Times New Roman" w:hAnsi="Helvetica" w:cs="Times New Roman"/>
          <w:sz w:val="18"/>
          <w:szCs w:val="18"/>
        </w:rPr>
        <w:t>, deployed in 2021</w:t>
      </w:r>
      <w:r>
        <w:rPr>
          <w:rFonts w:ascii="Helvetica" w:eastAsia="Times New Roman" w:hAnsi="Helvetica" w:cs="Times New Roman"/>
          <w:sz w:val="18"/>
          <w:szCs w:val="18"/>
        </w:rPr>
        <w:t xml:space="preserve">. Innovative solutions to implement this will be procured together with technical validation </w:t>
      </w:r>
      <w:r w:rsidR="00744694">
        <w:rPr>
          <w:rFonts w:ascii="Helvetica" w:eastAsia="Times New Roman" w:hAnsi="Helvetica" w:cs="Times New Roman"/>
          <w:sz w:val="18"/>
          <w:szCs w:val="18"/>
        </w:rPr>
        <w:t xml:space="preserve">capabilities, </w:t>
      </w:r>
      <w:r>
        <w:rPr>
          <w:rFonts w:ascii="Helvetica" w:eastAsia="Times New Roman" w:hAnsi="Helvetica" w:cs="Times New Roman"/>
          <w:sz w:val="18"/>
          <w:szCs w:val="18"/>
        </w:rPr>
        <w:t xml:space="preserve">and the means to </w:t>
      </w:r>
      <w:r w:rsidR="00744694">
        <w:rPr>
          <w:rFonts w:ascii="Helvetica" w:eastAsia="Times New Roman" w:hAnsi="Helvetica" w:cs="Times New Roman"/>
          <w:sz w:val="18"/>
          <w:szCs w:val="18"/>
        </w:rPr>
        <w:t>achieve successful</w:t>
      </w:r>
      <w:r>
        <w:rPr>
          <w:rFonts w:ascii="Helvetica" w:eastAsia="Times New Roman" w:hAnsi="Helvetica" w:cs="Times New Roman"/>
          <w:sz w:val="18"/>
          <w:szCs w:val="18"/>
        </w:rPr>
        <w:t xml:space="preserve"> evaluation by public safety users.</w:t>
      </w:r>
      <w:r w:rsidR="00744694">
        <w:rPr>
          <w:rFonts w:ascii="Helvetica" w:eastAsia="Times New Roman" w:hAnsi="Helvetica" w:cs="Times New Roman"/>
          <w:sz w:val="18"/>
          <w:szCs w:val="18"/>
        </w:rPr>
        <w:t xml:space="preserve"> </w:t>
      </w:r>
    </w:p>
    <w:p w14:paraId="7B10DB8E" w14:textId="77777777" w:rsidR="00744694" w:rsidRDefault="005D1548" w:rsidP="00F87E77">
      <w:pPr>
        <w:spacing w:beforeAutospacing="1" w:afterAutospacing="1"/>
        <w:rPr>
          <w:rFonts w:ascii="Helvetica" w:eastAsia="Times New Roman" w:hAnsi="Helvetica" w:cs="Times New Roman"/>
          <w:sz w:val="18"/>
          <w:szCs w:val="18"/>
        </w:rPr>
      </w:pPr>
      <w:r>
        <w:rPr>
          <w:rFonts w:ascii="Helvetica" w:eastAsia="Times New Roman" w:hAnsi="Helvetica" w:cs="Times New Roman"/>
          <w:sz w:val="18"/>
          <w:szCs w:val="18"/>
        </w:rPr>
        <w:t xml:space="preserve">BroadWay will </w:t>
      </w:r>
      <w:r w:rsidR="00656DF4">
        <w:rPr>
          <w:rFonts w:ascii="Helvetica" w:eastAsia="Times New Roman" w:hAnsi="Helvetica" w:cs="Times New Roman"/>
          <w:sz w:val="18"/>
          <w:szCs w:val="18"/>
        </w:rPr>
        <w:t>allow</w:t>
      </w:r>
      <w:r>
        <w:rPr>
          <w:rFonts w:ascii="Helvetica" w:eastAsia="Times New Roman" w:hAnsi="Helvetica" w:cs="Times New Roman"/>
          <w:sz w:val="18"/>
          <w:szCs w:val="18"/>
        </w:rPr>
        <w:t xml:space="preserve"> mobile operators and suppliers to </w:t>
      </w:r>
      <w:r w:rsidR="00656DF4">
        <w:rPr>
          <w:rFonts w:ascii="Helvetica" w:eastAsia="Times New Roman" w:hAnsi="Helvetica" w:cs="Times New Roman"/>
          <w:sz w:val="18"/>
          <w:szCs w:val="18"/>
        </w:rPr>
        <w:t xml:space="preserve">develop their technologies and </w:t>
      </w:r>
      <w:r>
        <w:rPr>
          <w:rFonts w:ascii="Helvetica" w:eastAsia="Times New Roman" w:hAnsi="Helvetica" w:cs="Times New Roman"/>
          <w:sz w:val="18"/>
          <w:szCs w:val="18"/>
        </w:rPr>
        <w:t xml:space="preserve">learn of the new technical capabilities and market opportunities available for </w:t>
      </w:r>
      <w:r w:rsidR="00656DF4">
        <w:rPr>
          <w:rFonts w:ascii="Helvetica" w:eastAsia="Times New Roman" w:hAnsi="Helvetica" w:cs="Times New Roman"/>
          <w:sz w:val="18"/>
          <w:szCs w:val="18"/>
        </w:rPr>
        <w:t xml:space="preserve">3GPP </w:t>
      </w:r>
      <w:r>
        <w:rPr>
          <w:rFonts w:ascii="Helvetica" w:eastAsia="Times New Roman" w:hAnsi="Helvetica" w:cs="Times New Roman"/>
          <w:sz w:val="18"/>
          <w:szCs w:val="18"/>
        </w:rPr>
        <w:t>Mission Critical capabilities</w:t>
      </w:r>
      <w:r w:rsidR="00656DF4">
        <w:rPr>
          <w:rFonts w:ascii="Helvetica" w:eastAsia="Times New Roman" w:hAnsi="Helvetica" w:cs="Times New Roman"/>
          <w:sz w:val="18"/>
          <w:szCs w:val="18"/>
        </w:rPr>
        <w:t xml:space="preserve"> for public safety</w:t>
      </w:r>
      <w:r>
        <w:rPr>
          <w:rFonts w:ascii="Helvetica" w:eastAsia="Times New Roman" w:hAnsi="Helvetica" w:cs="Times New Roman"/>
          <w:sz w:val="18"/>
          <w:szCs w:val="18"/>
        </w:rPr>
        <w:t xml:space="preserve">. </w:t>
      </w:r>
      <w:r w:rsidR="00744694">
        <w:rPr>
          <w:rFonts w:ascii="Helvetica" w:eastAsia="Times New Roman" w:hAnsi="Helvetica" w:cs="Times New Roman"/>
          <w:sz w:val="18"/>
          <w:szCs w:val="18"/>
        </w:rPr>
        <w:t>Pre-commercial procurement provides a risk sharing basis. BroadWay will fund innovation activity that will achieve our goal, allowing suppliers to retain their intellectual property.</w:t>
      </w:r>
    </w:p>
    <w:p w14:paraId="5CF1B41B" w14:textId="06266AAB" w:rsidR="00870676" w:rsidRPr="000851C3" w:rsidRDefault="005D1548">
      <w:pPr>
        <w:spacing w:beforeAutospacing="1" w:afterAutospacing="1"/>
        <w:rPr>
          <w:rFonts w:ascii="Helvetica" w:eastAsia="Times New Roman" w:hAnsi="Helvetica" w:cs="Times New Roman"/>
          <w:sz w:val="18"/>
          <w:szCs w:val="18"/>
        </w:rPr>
      </w:pPr>
      <w:r>
        <w:rPr>
          <w:rFonts w:ascii="Helvetica" w:eastAsia="Times New Roman" w:hAnsi="Helvetica" w:cs="Times New Roman"/>
          <w:sz w:val="18"/>
          <w:szCs w:val="18"/>
        </w:rPr>
        <w:t xml:space="preserve">We </w:t>
      </w:r>
      <w:r w:rsidR="00656DF4">
        <w:rPr>
          <w:rFonts w:ascii="Helvetica" w:eastAsia="Times New Roman" w:hAnsi="Helvetica" w:cs="Times New Roman"/>
          <w:sz w:val="18"/>
          <w:szCs w:val="18"/>
        </w:rPr>
        <w:t>expect to</w:t>
      </w:r>
      <w:r>
        <w:rPr>
          <w:rFonts w:ascii="Helvetica" w:eastAsia="Times New Roman" w:hAnsi="Helvetica" w:cs="Times New Roman"/>
          <w:sz w:val="18"/>
          <w:szCs w:val="18"/>
        </w:rPr>
        <w:t xml:space="preserve"> feed</w:t>
      </w:r>
      <w:r w:rsidR="00656DF4">
        <w:rPr>
          <w:rFonts w:ascii="Helvetica" w:eastAsia="Times New Roman" w:hAnsi="Helvetica" w:cs="Times New Roman"/>
          <w:sz w:val="18"/>
          <w:szCs w:val="18"/>
        </w:rPr>
        <w:t xml:space="preserve"> </w:t>
      </w:r>
      <w:r>
        <w:rPr>
          <w:rFonts w:ascii="Helvetica" w:eastAsia="Times New Roman" w:hAnsi="Helvetica" w:cs="Times New Roman"/>
          <w:sz w:val="18"/>
          <w:szCs w:val="18"/>
        </w:rPr>
        <w:t xml:space="preserve">back to 3GPP where any gaps or improvements will be </w:t>
      </w:r>
      <w:r w:rsidR="00656DF4">
        <w:rPr>
          <w:rFonts w:ascii="Helvetica" w:eastAsia="Times New Roman" w:hAnsi="Helvetica" w:cs="Times New Roman"/>
          <w:sz w:val="18"/>
          <w:szCs w:val="18"/>
        </w:rPr>
        <w:t xml:space="preserve">found. </w:t>
      </w:r>
      <w:r w:rsidR="00F87E77" w:rsidRPr="00F87E77">
        <w:rPr>
          <w:rFonts w:ascii="Helvetica" w:eastAsia="Times New Roman" w:hAnsi="Helvetica" w:cs="Times New Roman"/>
          <w:sz w:val="18"/>
          <w:szCs w:val="18"/>
        </w:rPr>
        <w:br/>
      </w:r>
      <w:r w:rsidR="00F87E77" w:rsidRPr="00F87E77">
        <w:rPr>
          <w:rFonts w:ascii="Helvetica" w:eastAsia="Times New Roman" w:hAnsi="Helvetica" w:cs="Times New Roman"/>
          <w:sz w:val="18"/>
          <w:szCs w:val="18"/>
        </w:rPr>
        <w:br/>
        <w:t>For further details</w:t>
      </w:r>
      <w:r w:rsidR="00656DF4">
        <w:rPr>
          <w:rFonts w:ascii="Helvetica" w:eastAsia="Times New Roman" w:hAnsi="Helvetica" w:cs="Times New Roman"/>
          <w:sz w:val="18"/>
          <w:szCs w:val="18"/>
        </w:rPr>
        <w:t xml:space="preserve"> of how to get </w:t>
      </w:r>
      <w:r w:rsidR="00CC26F8">
        <w:rPr>
          <w:rFonts w:ascii="Helvetica" w:eastAsia="Times New Roman" w:hAnsi="Helvetica" w:cs="Times New Roman"/>
          <w:sz w:val="18"/>
          <w:szCs w:val="18"/>
        </w:rPr>
        <w:t>involved</w:t>
      </w:r>
      <w:r w:rsidR="00F87E77" w:rsidRPr="00F87E77">
        <w:rPr>
          <w:rFonts w:ascii="Helvetica" w:eastAsia="Times New Roman" w:hAnsi="Helvetica" w:cs="Times New Roman"/>
          <w:sz w:val="18"/>
          <w:szCs w:val="18"/>
        </w:rPr>
        <w:t xml:space="preserve">, please see our website </w:t>
      </w:r>
      <w:r w:rsidR="000851C3">
        <w:rPr>
          <w:rFonts w:ascii="Helvetica" w:eastAsia="Times New Roman" w:hAnsi="Helvetica" w:cs="Times New Roman"/>
          <w:sz w:val="18"/>
          <w:szCs w:val="18"/>
        </w:rPr>
        <w:t xml:space="preserve">(below) </w:t>
      </w:r>
      <w:r w:rsidR="00F87E77" w:rsidRPr="00F87E77">
        <w:rPr>
          <w:rFonts w:ascii="Helvetica" w:eastAsia="Times New Roman" w:hAnsi="Helvetica" w:cs="Times New Roman"/>
          <w:sz w:val="18"/>
          <w:szCs w:val="18"/>
        </w:rPr>
        <w:t>and register to join the BroadWay briefing events which will be held on 9th August (webinar), and 13th / 18th September in Brussels.</w:t>
      </w:r>
      <w:r w:rsidR="000851C3">
        <w:rPr>
          <w:rFonts w:ascii="Helvetica" w:eastAsia="Times New Roman" w:hAnsi="Helvetica" w:cs="Times New Roman"/>
          <w:sz w:val="18"/>
          <w:szCs w:val="18"/>
        </w:rPr>
        <w:t xml:space="preserve"> Our Open Market Consultation will close on 21</w:t>
      </w:r>
      <w:r w:rsidR="000851C3" w:rsidRPr="000851C3">
        <w:rPr>
          <w:rFonts w:ascii="Helvetica" w:eastAsia="Times New Roman" w:hAnsi="Helvetica" w:cs="Times New Roman"/>
          <w:sz w:val="18"/>
          <w:szCs w:val="18"/>
          <w:vertAlign w:val="superscript"/>
        </w:rPr>
        <w:t>st</w:t>
      </w:r>
      <w:r w:rsidR="000851C3">
        <w:rPr>
          <w:rFonts w:ascii="Helvetica" w:eastAsia="Times New Roman" w:hAnsi="Helvetica" w:cs="Times New Roman"/>
          <w:sz w:val="18"/>
          <w:szCs w:val="18"/>
        </w:rPr>
        <w:t xml:space="preserve"> September 2018.</w:t>
      </w:r>
      <w:r w:rsidR="00F87E77" w:rsidRPr="00F87E77">
        <w:rPr>
          <w:rFonts w:ascii="Helvetica" w:eastAsia="Times New Roman" w:hAnsi="Helvetica" w:cs="Times New Roman"/>
          <w:sz w:val="18"/>
          <w:szCs w:val="18"/>
        </w:rPr>
        <w:br/>
      </w:r>
      <w:r w:rsidR="00F87E77" w:rsidRPr="00F87E77">
        <w:rPr>
          <w:rFonts w:ascii="Helvetica" w:eastAsia="Times New Roman" w:hAnsi="Helvetica" w:cs="Times New Roman"/>
          <w:sz w:val="18"/>
          <w:szCs w:val="18"/>
        </w:rPr>
        <w:br/>
      </w:r>
      <w:hyperlink r:id="rId6" w:history="1">
        <w:r w:rsidR="00F87E77" w:rsidRPr="00F87E77">
          <w:rPr>
            <w:rFonts w:ascii="Helvetica" w:eastAsia="Times New Roman" w:hAnsi="Helvetica" w:cs="Times New Roman"/>
            <w:color w:val="0000FF"/>
            <w:sz w:val="18"/>
            <w:szCs w:val="18"/>
            <w:u w:val="single"/>
          </w:rPr>
          <w:t>https://www.broadway-info.eu/get-involved/</w:t>
        </w:r>
      </w:hyperlink>
      <w:r w:rsidR="00F87E77" w:rsidRPr="00F87E77">
        <w:rPr>
          <w:rFonts w:ascii="Helvetica" w:eastAsia="Times New Roman" w:hAnsi="Helvetica" w:cs="Times New Roman"/>
          <w:sz w:val="18"/>
          <w:szCs w:val="18"/>
        </w:rPr>
        <w:t> </w:t>
      </w:r>
      <w:r w:rsidR="00F87E77" w:rsidRPr="00F87E77">
        <w:rPr>
          <w:rFonts w:ascii="Helvetica" w:eastAsia="Times New Roman" w:hAnsi="Helvetica" w:cs="Times New Roman"/>
          <w:sz w:val="18"/>
          <w:szCs w:val="18"/>
        </w:rPr>
        <w:br/>
      </w:r>
      <w:r w:rsidR="00F87E77" w:rsidRPr="00F87E77">
        <w:rPr>
          <w:rFonts w:ascii="Helvetica" w:eastAsia="Times New Roman" w:hAnsi="Helvetica" w:cs="Times New Roman"/>
          <w:sz w:val="18"/>
          <w:szCs w:val="18"/>
        </w:rPr>
        <w:br/>
        <w:t>Kind Regards</w:t>
      </w:r>
      <w:r w:rsidR="00F87E77" w:rsidRPr="00F87E77">
        <w:rPr>
          <w:rFonts w:ascii="Helvetica" w:eastAsia="Times New Roman" w:hAnsi="Helvetica" w:cs="Times New Roman"/>
          <w:sz w:val="18"/>
          <w:szCs w:val="18"/>
        </w:rPr>
        <w:br/>
        <w:t>David Lund, Project Coordinator, BroadWay</w:t>
      </w:r>
      <w:r w:rsidR="00F87E77" w:rsidRPr="00F87E77">
        <w:rPr>
          <w:rFonts w:ascii="Helvetica" w:eastAsia="Times New Roman" w:hAnsi="Helvetica" w:cs="Times New Roman"/>
          <w:sz w:val="18"/>
          <w:szCs w:val="18"/>
        </w:rPr>
        <w:br/>
        <w:t>Vice President, Public Safety Communication Europe (PSCE) Forum</w:t>
      </w:r>
    </w:p>
    <w:sectPr w:rsidR="00870676" w:rsidRPr="000851C3" w:rsidSect="00862A30">
      <w:footerReference w:type="default" r:id="rId7"/>
      <w:pgSz w:w="11900"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B34B4" w14:textId="77777777" w:rsidR="003B2E7F" w:rsidRDefault="003B2E7F" w:rsidP="000851C3">
      <w:r>
        <w:separator/>
      </w:r>
    </w:p>
  </w:endnote>
  <w:endnote w:type="continuationSeparator" w:id="0">
    <w:p w14:paraId="54352A50" w14:textId="77777777" w:rsidR="003B2E7F" w:rsidRDefault="003B2E7F" w:rsidP="00085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15EBE" w14:textId="61194E13" w:rsidR="000851C3" w:rsidRDefault="000851C3" w:rsidP="000851C3">
    <w:pPr>
      <w:pStyle w:val="Footer"/>
      <w:jc w:val="right"/>
    </w:pPr>
    <w:r>
      <w:rPr>
        <w:noProof/>
      </w:rPr>
      <w:drawing>
        <wp:inline distT="0" distB="0" distL="0" distR="0" wp14:anchorId="22D51721" wp14:editId="671E1B0F">
          <wp:extent cx="1739900" cy="609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oadWayLogoSmall.png"/>
                  <pic:cNvPicPr/>
                </pic:nvPicPr>
                <pic:blipFill>
                  <a:blip r:embed="rId1">
                    <a:extLst>
                      <a:ext uri="{28A0092B-C50C-407E-A947-70E740481C1C}">
                        <a14:useLocalDpi xmlns:a14="http://schemas.microsoft.com/office/drawing/2010/main" val="0"/>
                      </a:ext>
                    </a:extLst>
                  </a:blip>
                  <a:stretch>
                    <a:fillRect/>
                  </a:stretch>
                </pic:blipFill>
                <pic:spPr>
                  <a:xfrm>
                    <a:off x="0" y="0"/>
                    <a:ext cx="1739900" cy="6096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0BA6A" w14:textId="77777777" w:rsidR="003B2E7F" w:rsidRDefault="003B2E7F" w:rsidP="000851C3">
      <w:r>
        <w:separator/>
      </w:r>
    </w:p>
  </w:footnote>
  <w:footnote w:type="continuationSeparator" w:id="0">
    <w:p w14:paraId="0960E3A0" w14:textId="77777777" w:rsidR="003B2E7F" w:rsidRDefault="003B2E7F" w:rsidP="000851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676"/>
    <w:rsid w:val="00002D98"/>
    <w:rsid w:val="00034A0A"/>
    <w:rsid w:val="000556F5"/>
    <w:rsid w:val="00064DE7"/>
    <w:rsid w:val="000851C3"/>
    <w:rsid w:val="00352392"/>
    <w:rsid w:val="003B2E7F"/>
    <w:rsid w:val="0045397E"/>
    <w:rsid w:val="004B03B0"/>
    <w:rsid w:val="004D334B"/>
    <w:rsid w:val="005D1548"/>
    <w:rsid w:val="00650547"/>
    <w:rsid w:val="00655B25"/>
    <w:rsid w:val="00656DF4"/>
    <w:rsid w:val="00744694"/>
    <w:rsid w:val="00782FE2"/>
    <w:rsid w:val="00783E3C"/>
    <w:rsid w:val="00862A30"/>
    <w:rsid w:val="00870676"/>
    <w:rsid w:val="009B6202"/>
    <w:rsid w:val="00AD6DFE"/>
    <w:rsid w:val="00AE2A24"/>
    <w:rsid w:val="00BE2841"/>
    <w:rsid w:val="00CC26F8"/>
    <w:rsid w:val="00D746A2"/>
    <w:rsid w:val="00F87E77"/>
    <w:rsid w:val="00F93858"/>
    <w:rsid w:val="00FB05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47484AD"/>
  <w15:chartTrackingRefBased/>
  <w15:docId w15:val="{41E1F776-5FEE-464F-AF8B-FA5287575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87E77"/>
    <w:rPr>
      <w:color w:val="0000FF"/>
      <w:u w:val="single"/>
    </w:rPr>
  </w:style>
  <w:style w:type="character" w:customStyle="1" w:styleId="apple-converted-space">
    <w:name w:val="apple-converted-space"/>
    <w:basedOn w:val="DefaultParagraphFont"/>
    <w:rsid w:val="00F87E77"/>
  </w:style>
  <w:style w:type="paragraph" w:styleId="Header">
    <w:name w:val="header"/>
    <w:basedOn w:val="Normal"/>
    <w:link w:val="HeaderChar"/>
    <w:uiPriority w:val="99"/>
    <w:unhideWhenUsed/>
    <w:rsid w:val="000851C3"/>
    <w:pPr>
      <w:tabs>
        <w:tab w:val="center" w:pos="4513"/>
        <w:tab w:val="right" w:pos="9026"/>
      </w:tabs>
    </w:pPr>
  </w:style>
  <w:style w:type="character" w:customStyle="1" w:styleId="HeaderChar">
    <w:name w:val="Header Char"/>
    <w:basedOn w:val="DefaultParagraphFont"/>
    <w:link w:val="Header"/>
    <w:uiPriority w:val="99"/>
    <w:rsid w:val="000851C3"/>
  </w:style>
  <w:style w:type="paragraph" w:styleId="Footer">
    <w:name w:val="footer"/>
    <w:basedOn w:val="Normal"/>
    <w:link w:val="FooterChar"/>
    <w:uiPriority w:val="99"/>
    <w:unhideWhenUsed/>
    <w:rsid w:val="000851C3"/>
    <w:pPr>
      <w:tabs>
        <w:tab w:val="center" w:pos="4513"/>
        <w:tab w:val="right" w:pos="9026"/>
      </w:tabs>
    </w:pPr>
  </w:style>
  <w:style w:type="character" w:customStyle="1" w:styleId="FooterChar">
    <w:name w:val="Footer Char"/>
    <w:basedOn w:val="DefaultParagraphFont"/>
    <w:link w:val="Footer"/>
    <w:uiPriority w:val="99"/>
    <w:rsid w:val="00085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485368">
      <w:bodyDiv w:val="1"/>
      <w:marLeft w:val="0"/>
      <w:marRight w:val="0"/>
      <w:marTop w:val="0"/>
      <w:marBottom w:val="0"/>
      <w:divBdr>
        <w:top w:val="none" w:sz="0" w:space="0" w:color="auto"/>
        <w:left w:val="none" w:sz="0" w:space="0" w:color="auto"/>
        <w:bottom w:val="none" w:sz="0" w:space="0" w:color="auto"/>
        <w:right w:val="none" w:sz="0" w:space="0" w:color="auto"/>
      </w:divBdr>
    </w:div>
    <w:div w:id="701980173">
      <w:bodyDiv w:val="1"/>
      <w:marLeft w:val="0"/>
      <w:marRight w:val="0"/>
      <w:marTop w:val="0"/>
      <w:marBottom w:val="0"/>
      <w:divBdr>
        <w:top w:val="none" w:sz="0" w:space="0" w:color="auto"/>
        <w:left w:val="none" w:sz="0" w:space="0" w:color="auto"/>
        <w:bottom w:val="none" w:sz="0" w:space="0" w:color="auto"/>
        <w:right w:val="none" w:sz="0" w:space="0" w:color="auto"/>
      </w:divBdr>
      <w:divsChild>
        <w:div w:id="407925659">
          <w:blockQuote w:val="1"/>
          <w:marLeft w:val="75"/>
          <w:marRight w:val="720"/>
          <w:marTop w:val="100"/>
          <w:marBottom w:val="100"/>
          <w:divBdr>
            <w:top w:val="none" w:sz="0" w:space="0" w:color="auto"/>
            <w:left w:val="single" w:sz="12" w:space="4" w:color="1010FF"/>
            <w:bottom w:val="none" w:sz="0" w:space="0" w:color="auto"/>
            <w:right w:val="none" w:sz="0" w:space="0" w:color="auto"/>
          </w:divBdr>
          <w:divsChild>
            <w:div w:id="67823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222026">
      <w:bodyDiv w:val="1"/>
      <w:marLeft w:val="0"/>
      <w:marRight w:val="0"/>
      <w:marTop w:val="0"/>
      <w:marBottom w:val="0"/>
      <w:divBdr>
        <w:top w:val="none" w:sz="0" w:space="0" w:color="auto"/>
        <w:left w:val="none" w:sz="0" w:space="0" w:color="auto"/>
        <w:bottom w:val="none" w:sz="0" w:space="0" w:color="auto"/>
        <w:right w:val="none" w:sz="0" w:space="0" w:color="auto"/>
      </w:divBdr>
      <w:divsChild>
        <w:div w:id="949118735">
          <w:marLeft w:val="0"/>
          <w:marRight w:val="0"/>
          <w:marTop w:val="0"/>
          <w:marBottom w:val="0"/>
          <w:divBdr>
            <w:top w:val="none" w:sz="0" w:space="0" w:color="auto"/>
            <w:left w:val="none" w:sz="0" w:space="0" w:color="auto"/>
            <w:bottom w:val="none" w:sz="0" w:space="0" w:color="auto"/>
            <w:right w:val="none" w:sz="0" w:space="0" w:color="auto"/>
          </w:divBdr>
          <w:divsChild>
            <w:div w:id="1951427162">
              <w:marLeft w:val="0"/>
              <w:marRight w:val="0"/>
              <w:marTop w:val="0"/>
              <w:marBottom w:val="0"/>
              <w:divBdr>
                <w:top w:val="none" w:sz="0" w:space="0" w:color="auto"/>
                <w:left w:val="none" w:sz="0" w:space="0" w:color="auto"/>
                <w:bottom w:val="none" w:sz="0" w:space="0" w:color="auto"/>
                <w:right w:val="none" w:sz="0" w:space="0" w:color="auto"/>
              </w:divBdr>
              <w:divsChild>
                <w:div w:id="149561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856510">
      <w:bodyDiv w:val="1"/>
      <w:marLeft w:val="0"/>
      <w:marRight w:val="0"/>
      <w:marTop w:val="0"/>
      <w:marBottom w:val="0"/>
      <w:divBdr>
        <w:top w:val="none" w:sz="0" w:space="0" w:color="auto"/>
        <w:left w:val="none" w:sz="0" w:space="0" w:color="auto"/>
        <w:bottom w:val="none" w:sz="0" w:space="0" w:color="auto"/>
        <w:right w:val="none" w:sz="0" w:space="0" w:color="auto"/>
      </w:divBdr>
      <w:divsChild>
        <w:div w:id="1199199988">
          <w:marLeft w:val="0"/>
          <w:marRight w:val="0"/>
          <w:marTop w:val="0"/>
          <w:marBottom w:val="0"/>
          <w:divBdr>
            <w:top w:val="none" w:sz="0" w:space="0" w:color="auto"/>
            <w:left w:val="none" w:sz="0" w:space="0" w:color="auto"/>
            <w:bottom w:val="none" w:sz="0" w:space="0" w:color="auto"/>
            <w:right w:val="none" w:sz="0" w:space="0" w:color="auto"/>
          </w:divBdr>
          <w:divsChild>
            <w:div w:id="2000428099">
              <w:marLeft w:val="0"/>
              <w:marRight w:val="0"/>
              <w:marTop w:val="0"/>
              <w:marBottom w:val="0"/>
              <w:divBdr>
                <w:top w:val="none" w:sz="0" w:space="0" w:color="auto"/>
                <w:left w:val="none" w:sz="0" w:space="0" w:color="auto"/>
                <w:bottom w:val="none" w:sz="0" w:space="0" w:color="auto"/>
                <w:right w:val="none" w:sz="0" w:space="0" w:color="auto"/>
              </w:divBdr>
              <w:divsChild>
                <w:div w:id="168952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roadway-info.eu/get-involved/"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1</Pages>
  <Words>474</Words>
  <Characters>2706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Lund</dc:creator>
  <cp:keywords/>
  <dc:description/>
  <cp:lastModifiedBy>David Lund</cp:lastModifiedBy>
  <cp:revision>6</cp:revision>
  <dcterms:created xsi:type="dcterms:W3CDTF">2018-07-25T12:40:00Z</dcterms:created>
  <dcterms:modified xsi:type="dcterms:W3CDTF">2018-08-01T10:30:00Z</dcterms:modified>
</cp:coreProperties>
</file>